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AAD" w:rsidRPr="00315AAD" w:rsidRDefault="00315AAD" w:rsidP="00315AAD">
      <w:pPr>
        <w:pStyle w:val="1"/>
        <w:tabs>
          <w:tab w:val="left" w:pos="1065"/>
        </w:tabs>
        <w:spacing w:after="300" w:line="259" w:lineRule="auto"/>
        <w:ind w:firstLine="0"/>
        <w:jc w:val="center"/>
        <w:rPr>
          <w:color w:val="auto"/>
        </w:rPr>
      </w:pPr>
      <w:r>
        <w:rPr>
          <w:b/>
          <w:bCs/>
          <w:color w:val="auto"/>
          <w:lang w:eastAsia="ru-RU" w:bidi="ru-RU"/>
        </w:rPr>
        <w:t>Информация о месте</w:t>
      </w:r>
      <w:r w:rsidRPr="00315AAD">
        <w:rPr>
          <w:b/>
          <w:bCs/>
          <w:color w:val="auto"/>
          <w:lang w:eastAsia="ru-RU" w:bidi="ru-RU"/>
        </w:rPr>
        <w:t xml:space="preserve"> подачи и порядок оформления заявлений на прохождение</w:t>
      </w:r>
      <w:r>
        <w:rPr>
          <w:b/>
          <w:bCs/>
          <w:color w:val="auto"/>
          <w:lang w:eastAsia="ru-RU" w:bidi="ru-RU"/>
        </w:rPr>
        <w:t xml:space="preserve"> </w:t>
      </w:r>
      <w:r w:rsidRPr="00315AAD">
        <w:rPr>
          <w:b/>
          <w:bCs/>
          <w:color w:val="auto"/>
          <w:lang w:eastAsia="ru-RU" w:bidi="ru-RU"/>
        </w:rPr>
        <w:t>государственной итоговой аттестации по образовательным программам</w:t>
      </w:r>
      <w:r>
        <w:rPr>
          <w:b/>
          <w:bCs/>
          <w:color w:val="auto"/>
          <w:lang w:eastAsia="ru-RU" w:bidi="ru-RU"/>
        </w:rPr>
        <w:t xml:space="preserve"> </w:t>
      </w:r>
      <w:r w:rsidRPr="00315AAD">
        <w:rPr>
          <w:b/>
          <w:bCs/>
          <w:color w:val="auto"/>
          <w:lang w:eastAsia="ru-RU" w:bidi="ru-RU"/>
        </w:rPr>
        <w:t>основного общего образования</w:t>
      </w:r>
    </w:p>
    <w:p w:rsidR="00315AAD" w:rsidRPr="00315AAD" w:rsidRDefault="00315AAD" w:rsidP="00315AAD">
      <w:pPr>
        <w:pStyle w:val="1"/>
        <w:numPr>
          <w:ilvl w:val="1"/>
          <w:numId w:val="1"/>
        </w:numPr>
        <w:tabs>
          <w:tab w:val="left" w:pos="1320"/>
        </w:tabs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Заявления об участии в ГИА-9 подаются: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обучающимися — в образовательные организации, в которых обучающиеся осваивают образовательные программы основного общего образования;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экстернами - в образовательные организации по выбору экстернов.</w:t>
      </w:r>
    </w:p>
    <w:p w:rsidR="00315AAD" w:rsidRPr="00315AAD" w:rsidRDefault="00315AAD" w:rsidP="00315AAD">
      <w:pPr>
        <w:pStyle w:val="1"/>
        <w:numPr>
          <w:ilvl w:val="1"/>
          <w:numId w:val="1"/>
        </w:numPr>
        <w:tabs>
          <w:tab w:val="left" w:pos="1320"/>
        </w:tabs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Сроки подачи заявлений для прохождения ГИА-9 в 2023 году: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в досрочный и основной периоды - до 1 марта 2023 года (включительно);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в дополнительный (сентябрьский) период - до 21 августа 2023 года;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для обучающихся образовательных организаций при исправительных учреждениях уголовно-исполнительной системы, освобождаемых от отбывания наказания, не ранее чем за три месяца до начала ГИА-9 - до 6 февраля 2023 года.</w:t>
      </w:r>
    </w:p>
    <w:p w:rsidR="00315AAD" w:rsidRPr="00315AAD" w:rsidRDefault="00315AAD" w:rsidP="00315AAD">
      <w:pPr>
        <w:pStyle w:val="1"/>
        <w:numPr>
          <w:ilvl w:val="1"/>
          <w:numId w:val="1"/>
        </w:numPr>
        <w:tabs>
          <w:tab w:val="left" w:pos="1290"/>
        </w:tabs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В заявлении на прохождение ГИА-9 обучающимися (или экстерном) указываются следующие данные: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фамилия, имя, отчество (последнее - при наличии);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сведения о документе, удостоверяющем личность;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перечень учебных предметов, по которым планирует сдавать экзамены при прохождении ГИА-9;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форма или формы прохождения ГИА-9: основной государственный экзамен (далее - ОГЭ), государственный выпускной экзамен (далее - ГВЭ). Участники ГВЭ по русскому языку указывают форму государственной итоговой аттестации (сочинение, изложение, диктант);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язык, на котором он планирует сдавать экзамены (для обучающихся, указанных в пункте 8 Порядка проведения ГИА-9);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период прохождения ГИА-9 (досрочный, основной, дополнительный);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наименование документа, являющегося основанием для создания условий для прохождения ГИА-9, учитывающих состояние здоровья, особенности психофизического развития.</w:t>
      </w:r>
    </w:p>
    <w:p w:rsidR="00315AAD" w:rsidRPr="00315AAD" w:rsidRDefault="00315AAD" w:rsidP="00315AAD">
      <w:pPr>
        <w:pStyle w:val="1"/>
        <w:spacing w:line="259" w:lineRule="auto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При подаче заявления на участие в ГИА-9 в форме в ОГЭ по иностранным языкам обучающийся (или экстерн) должен быть проинформирован о схеме организации проведения ОГЭ по иностранным языкам, принятой Министерством</w:t>
      </w:r>
    </w:p>
    <w:p w:rsidR="00315AAD" w:rsidRPr="00315AAD" w:rsidRDefault="00315AAD" w:rsidP="00315AAD">
      <w:pPr>
        <w:pStyle w:val="1"/>
        <w:ind w:firstLine="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образования и науки Республики Татарстан: письменную и устную часть ОГЭ по иностранным языкам участники ОГЭ сдают в один день.</w:t>
      </w:r>
    </w:p>
    <w:p w:rsidR="00315AAD" w:rsidRPr="00315AAD" w:rsidRDefault="00315AAD" w:rsidP="00315AAD">
      <w:pPr>
        <w:pStyle w:val="1"/>
        <w:tabs>
          <w:tab w:val="left" w:pos="1100"/>
        </w:tabs>
        <w:ind w:firstLine="0"/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         1.</w:t>
      </w:r>
      <w:proofErr w:type="gramStart"/>
      <w:r>
        <w:rPr>
          <w:color w:val="auto"/>
          <w:lang w:eastAsia="ru-RU" w:bidi="ru-RU"/>
        </w:rPr>
        <w:t>4.</w:t>
      </w:r>
      <w:r w:rsidRPr="00315AAD">
        <w:rPr>
          <w:color w:val="auto"/>
          <w:lang w:eastAsia="ru-RU" w:bidi="ru-RU"/>
        </w:rPr>
        <w:t>Заявления</w:t>
      </w:r>
      <w:proofErr w:type="gramEnd"/>
      <w:r w:rsidRPr="00315AAD">
        <w:rPr>
          <w:color w:val="auto"/>
          <w:lang w:eastAsia="ru-RU" w:bidi="ru-RU"/>
        </w:rPr>
        <w:t xml:space="preserve"> подаются участниками ГИА-9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оформленной в установленном порядке доверенности.</w:t>
      </w:r>
    </w:p>
    <w:p w:rsidR="00315AAD" w:rsidRPr="00315AAD" w:rsidRDefault="00315AAD" w:rsidP="00315AAD">
      <w:pPr>
        <w:pStyle w:val="1"/>
        <w:tabs>
          <w:tab w:val="left" w:pos="1082"/>
        </w:tabs>
        <w:ind w:firstLine="0"/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         1.5.</w:t>
      </w:r>
      <w:r w:rsidRPr="00315AAD">
        <w:rPr>
          <w:color w:val="auto"/>
          <w:lang w:eastAsia="ru-RU" w:bidi="ru-RU"/>
        </w:rPr>
        <w:t xml:space="preserve">Участники ГИА-9 с ограниченными возможностями здоровья при подаче заявления предъявляют копию рекомендаций психолого-медико-педагогической комиссии (далее — ПМПК), а участники государственной итоговой аттестации — дети-инвалиды и инвалиды -оригинал или заверенную копию справки, подтверждающей факт установления инвалидности, выданной федеральным </w:t>
      </w:r>
      <w:r w:rsidRPr="00315AAD">
        <w:rPr>
          <w:color w:val="auto"/>
          <w:lang w:eastAsia="ru-RU" w:bidi="ru-RU"/>
        </w:rPr>
        <w:lastRenderedPageBreak/>
        <w:t>государственным учреждением медико-социальной экспертизы (далее - справка, подтверждающая инвалидность), а также копию рекомендаций ПМПК в случаях, предусмотренных пунктом 44 Порядка проведения ГИА-9.</w:t>
      </w:r>
    </w:p>
    <w:p w:rsidR="00315AAD" w:rsidRPr="00315AAD" w:rsidRDefault="00315AAD" w:rsidP="00315AAD">
      <w:pPr>
        <w:pStyle w:val="1"/>
        <w:tabs>
          <w:tab w:val="left" w:pos="1100"/>
        </w:tabs>
        <w:ind w:firstLine="0"/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        1.6.</w:t>
      </w:r>
      <w:r w:rsidRPr="00315AAD">
        <w:rPr>
          <w:color w:val="auto"/>
          <w:lang w:eastAsia="ru-RU" w:bidi="ru-RU"/>
        </w:rPr>
        <w:t>К заявлению прилагается согласие совершеннолетнего участника ГИА-9 на обработку персональных данных или согласие родителя (законного представителя) на обработку персональных данных несовершеннолетнего участника ГИА-9 (Приложение 3, 4).</w:t>
      </w:r>
    </w:p>
    <w:p w:rsidR="00315AAD" w:rsidRPr="00315AAD" w:rsidRDefault="00315AAD" w:rsidP="00315AAD">
      <w:pPr>
        <w:pStyle w:val="1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Согласие на обработку персональных данных подается в целях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образования,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образования.</w:t>
      </w:r>
    </w:p>
    <w:p w:rsidR="00315AAD" w:rsidRPr="00315AAD" w:rsidRDefault="00315AAD" w:rsidP="00315AAD">
      <w:pPr>
        <w:pStyle w:val="1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Согласие на обработку персональных данных несовершеннолетних обучающихся (не достигших восемнадцатилетнего возраста), завершающих освоение образовательной программы основного общего образования, заполняют родители (законные представители).</w:t>
      </w:r>
    </w:p>
    <w:p w:rsidR="00315AAD" w:rsidRPr="00315AAD" w:rsidRDefault="00315AAD" w:rsidP="00315AAD">
      <w:pPr>
        <w:pStyle w:val="1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Согласие на обработку персональных данных заполняется в одном экземпляре.</w:t>
      </w:r>
    </w:p>
    <w:p w:rsidR="00315AAD" w:rsidRPr="00315AAD" w:rsidRDefault="00315AAD" w:rsidP="00315AAD">
      <w:pPr>
        <w:pStyle w:val="1"/>
        <w:tabs>
          <w:tab w:val="left" w:pos="1291"/>
        </w:tabs>
        <w:jc w:val="both"/>
        <w:rPr>
          <w:color w:val="auto"/>
        </w:rPr>
      </w:pPr>
      <w:r>
        <w:rPr>
          <w:color w:val="auto"/>
          <w:lang w:eastAsia="ru-RU" w:bidi="ru-RU"/>
        </w:rPr>
        <w:t xml:space="preserve">   </w:t>
      </w:r>
      <w:bookmarkStart w:id="0" w:name="_GoBack"/>
      <w:bookmarkEnd w:id="0"/>
      <w:r>
        <w:rPr>
          <w:color w:val="auto"/>
          <w:lang w:eastAsia="ru-RU" w:bidi="ru-RU"/>
        </w:rPr>
        <w:t>1.</w:t>
      </w:r>
      <w:proofErr w:type="gramStart"/>
      <w:r>
        <w:rPr>
          <w:color w:val="auto"/>
          <w:lang w:eastAsia="ru-RU" w:bidi="ru-RU"/>
        </w:rPr>
        <w:t>7.</w:t>
      </w:r>
      <w:r w:rsidRPr="00315AAD">
        <w:rPr>
          <w:color w:val="auto"/>
          <w:lang w:eastAsia="ru-RU" w:bidi="ru-RU"/>
        </w:rPr>
        <w:t>Участники</w:t>
      </w:r>
      <w:proofErr w:type="gramEnd"/>
      <w:r w:rsidRPr="00315AAD">
        <w:rPr>
          <w:color w:val="auto"/>
          <w:lang w:eastAsia="ru-RU" w:bidi="ru-RU"/>
        </w:rPr>
        <w:t xml:space="preserve"> ГИА-9 вправе изменить перечень указанных в заявлении экзаменов, а также форму государственной итоговой аттестации (для лиц, указанных в подпункте «б» пункта 6 Порядка проведения ГИА-9) и срока участия в ГИА-9 только при наличии у них уважительных причин (болезни или иных обстоятельств), подтвержденных документально. В этом случае участники ГИА-9 подают заявление в Государственную экзаменационную комиссию Республики Татарстан (далее - ГЭК РТ) с указанием измененного перечня учебных предметов, по которым они планируют пройти ГИА-9, и (или) измененной формы ГИА-9, сроков участия в ГИА, а также причины изменения заявленного ранее перечня и (или) формы ГИА-9. Указанные заявления подаются не позднее чем за две недели до начала соответствующего экзамена.</w:t>
      </w:r>
    </w:p>
    <w:p w:rsidR="00315AAD" w:rsidRPr="00315AAD" w:rsidRDefault="00315AAD" w:rsidP="00315AAD">
      <w:pPr>
        <w:pStyle w:val="1"/>
        <w:ind w:firstLine="74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Обучающиеся с ограниченными возможностями здоровья, освоившие образовательные программы основного общего образования, изъявившие желание</w:t>
      </w:r>
    </w:p>
    <w:p w:rsidR="00315AAD" w:rsidRPr="00315AAD" w:rsidRDefault="00315AAD" w:rsidP="00315AAD">
      <w:pPr>
        <w:pStyle w:val="1"/>
        <w:spacing w:line="254" w:lineRule="auto"/>
        <w:ind w:firstLine="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проходить ГИА-9 только по двум обязательным учебным предметам, вправе дополнить указанный в заявлении перечень учебных предметов для прохождения ГИА-9. В этом случае указанные участники ГИА-9 не позднее чем за две недели до начала соответствующего экзамена подают заявления в ГЭК РТ с указанием дополненного перечня учебных предметов, по которым они планируют пройти ГИА.</w:t>
      </w:r>
    </w:p>
    <w:p w:rsidR="00315AAD" w:rsidRPr="00315AAD" w:rsidRDefault="00315AAD" w:rsidP="00315AAD">
      <w:pPr>
        <w:pStyle w:val="1"/>
        <w:spacing w:after="640" w:line="254" w:lineRule="auto"/>
        <w:ind w:firstLine="700"/>
        <w:jc w:val="both"/>
        <w:rPr>
          <w:color w:val="auto"/>
        </w:rPr>
      </w:pPr>
      <w:r w:rsidRPr="00315AAD">
        <w:rPr>
          <w:color w:val="auto"/>
          <w:lang w:eastAsia="ru-RU" w:bidi="ru-RU"/>
        </w:rPr>
        <w:t>Принятие решения об уважительности или неуважительности причины изменения (дополнения) участниками ГИА-9 перечня учебных предметов, указанных в заявлениях, отнесено к компетенции ГЭК РТ, которая принимает его по каждому участнику ГИА-9 отдельно.</w:t>
      </w:r>
    </w:p>
    <w:p w:rsidR="003071AB" w:rsidRPr="00315AAD" w:rsidRDefault="003071AB"/>
    <w:sectPr w:rsidR="003071AB" w:rsidRPr="0031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45EEE"/>
    <w:multiLevelType w:val="multilevel"/>
    <w:tmpl w:val="3AB47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D2E32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346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9921AA8"/>
    <w:multiLevelType w:val="multilevel"/>
    <w:tmpl w:val="3AB47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D2E32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24346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E4"/>
    <w:rsid w:val="003071AB"/>
    <w:rsid w:val="00315AAD"/>
    <w:rsid w:val="0055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4FE2B"/>
  <w15:chartTrackingRefBased/>
  <w15:docId w15:val="{635B126D-6EAE-4715-8A8D-A66434AA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15AAD"/>
    <w:rPr>
      <w:rFonts w:ascii="Times New Roman" w:eastAsia="Times New Roman" w:hAnsi="Times New Roman" w:cs="Times New Roman"/>
      <w:color w:val="424346"/>
      <w:sz w:val="26"/>
      <w:szCs w:val="26"/>
    </w:rPr>
  </w:style>
  <w:style w:type="paragraph" w:customStyle="1" w:styleId="1">
    <w:name w:val="Основной текст1"/>
    <w:basedOn w:val="a"/>
    <w:link w:val="a3"/>
    <w:rsid w:val="00315AAD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color w:val="42434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комп</dc:creator>
  <cp:keywords/>
  <dc:description/>
  <cp:lastModifiedBy>4 комп</cp:lastModifiedBy>
  <cp:revision>2</cp:revision>
  <dcterms:created xsi:type="dcterms:W3CDTF">2022-12-29T10:26:00Z</dcterms:created>
  <dcterms:modified xsi:type="dcterms:W3CDTF">2022-12-29T10:42:00Z</dcterms:modified>
</cp:coreProperties>
</file>